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7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559"/>
        <w:gridCol w:w="1843"/>
        <w:gridCol w:w="2609"/>
        <w:gridCol w:w="1502"/>
        <w:gridCol w:w="2126"/>
        <w:gridCol w:w="2268"/>
      </w:tblGrid>
      <w:tr w:rsidR="00E40007" w:rsidRPr="00422B2E" w:rsidTr="004E664C">
        <w:tc>
          <w:tcPr>
            <w:tcW w:w="14992" w:type="dxa"/>
            <w:gridSpan w:val="8"/>
          </w:tcPr>
          <w:p w:rsidR="00E40007" w:rsidRPr="00355D9D" w:rsidRDefault="00E40007" w:rsidP="00E40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проведенной независимой антикоррупционной экспертизы проектов</w:t>
            </w:r>
          </w:p>
          <w:p w:rsidR="00E40007" w:rsidRPr="00422B2E" w:rsidRDefault="00E40007" w:rsidP="00E40007">
            <w:pPr>
              <w:pStyle w:val="a4"/>
              <w:jc w:val="center"/>
              <w:rPr>
                <w:sz w:val="24"/>
                <w:szCs w:val="24"/>
              </w:rPr>
            </w:pP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нормативных правовых актов за </w:t>
            </w:r>
            <w:r w:rsidR="00DF5552">
              <w:rPr>
                <w:rFonts w:ascii="Times New Roman" w:hAnsi="Times New Roman" w:cs="Times New Roman"/>
                <w:b/>
                <w:sz w:val="24"/>
                <w:szCs w:val="24"/>
              </w:rPr>
              <w:t>3 месяца</w:t>
            </w: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E57B6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355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E40007" w:rsidRPr="00422B2E" w:rsidRDefault="00E40007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CD" w:rsidRPr="00422B2E" w:rsidTr="00121BD1">
        <w:tc>
          <w:tcPr>
            <w:tcW w:w="534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проекта НПА</w:t>
            </w:r>
          </w:p>
        </w:tc>
        <w:tc>
          <w:tcPr>
            <w:tcW w:w="1559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Дата начала экспертизы</w:t>
            </w:r>
          </w:p>
        </w:tc>
        <w:tc>
          <w:tcPr>
            <w:tcW w:w="1843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Окончательная дата приема экспертных заключений</w:t>
            </w:r>
          </w:p>
        </w:tc>
        <w:tc>
          <w:tcPr>
            <w:tcW w:w="2609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502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Дата подготовки заключений</w:t>
            </w:r>
          </w:p>
        </w:tc>
        <w:tc>
          <w:tcPr>
            <w:tcW w:w="2126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факторы, которые были выявлены в ходе независимой антикоррупционной экспертизы</w:t>
            </w:r>
          </w:p>
        </w:tc>
        <w:tc>
          <w:tcPr>
            <w:tcW w:w="2268" w:type="dxa"/>
          </w:tcPr>
          <w:p w:rsidR="000102CD" w:rsidRPr="00422B2E" w:rsidRDefault="000102CD" w:rsidP="0012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Исходящий номер и дата ответа, направленного независимому эксперту</w:t>
            </w:r>
          </w:p>
        </w:tc>
      </w:tr>
      <w:tr w:rsidR="00132983" w:rsidRPr="00422B2E" w:rsidTr="00121BD1">
        <w:tc>
          <w:tcPr>
            <w:tcW w:w="534" w:type="dxa"/>
          </w:tcPr>
          <w:p w:rsidR="00132983" w:rsidRPr="00422B2E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132983" w:rsidRPr="00630D7C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Кабинета Министров Республики Татарстан от 23.07.2007 № 324 «Вопросы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132983" w:rsidRPr="00803415" w:rsidRDefault="00E57B60" w:rsidP="0013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19.01.2023</w:t>
            </w:r>
          </w:p>
        </w:tc>
        <w:tc>
          <w:tcPr>
            <w:tcW w:w="1843" w:type="dxa"/>
          </w:tcPr>
          <w:p w:rsidR="00132983" w:rsidRPr="00803415" w:rsidRDefault="00E57B60" w:rsidP="0013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26.01.2023</w:t>
            </w:r>
          </w:p>
        </w:tc>
        <w:tc>
          <w:tcPr>
            <w:tcW w:w="2609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121BD1">
        <w:tc>
          <w:tcPr>
            <w:tcW w:w="534" w:type="dxa"/>
          </w:tcPr>
          <w:p w:rsidR="00132983" w:rsidRPr="00422B2E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132983" w:rsidRPr="00F14C26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Положение о Комиссии Министерства промышленности и торговли Республики Татарстан по 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требований к служебному поведению государственных гражданских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32983" w:rsidRPr="00803415" w:rsidRDefault="00E57B60" w:rsidP="0013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23.01.2023</w:t>
            </w:r>
          </w:p>
        </w:tc>
        <w:tc>
          <w:tcPr>
            <w:tcW w:w="1843" w:type="dxa"/>
          </w:tcPr>
          <w:p w:rsidR="00132983" w:rsidRPr="00803415" w:rsidRDefault="00E57B60" w:rsidP="0013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2609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121BD1">
        <w:tc>
          <w:tcPr>
            <w:tcW w:w="534" w:type="dxa"/>
          </w:tcPr>
          <w:p w:rsidR="00132983" w:rsidRPr="00422B2E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</w:tcPr>
          <w:p w:rsidR="00132983" w:rsidRPr="00F14C26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в 2023 году из бюджета Республики Татарстан субсидии юридическим лицам на возмещение части затрат на создание в Республике Татарстан участков исправительных центров для содержания в целях трудоустройства лиц, осужденных к принудительным работам</w:t>
            </w:r>
          </w:p>
        </w:tc>
        <w:tc>
          <w:tcPr>
            <w:tcW w:w="1559" w:type="dxa"/>
          </w:tcPr>
          <w:p w:rsidR="00132983" w:rsidRPr="00803415" w:rsidRDefault="00E57B60" w:rsidP="0013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1843" w:type="dxa"/>
          </w:tcPr>
          <w:p w:rsidR="00132983" w:rsidRPr="00803415" w:rsidRDefault="00E57B60" w:rsidP="0013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30.01.2023</w:t>
            </w:r>
          </w:p>
        </w:tc>
        <w:tc>
          <w:tcPr>
            <w:tcW w:w="2609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121BD1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 Кабинета Министров Республики Татарстан от 31.10.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 № 1160 «Об утверждении Порядка 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субсидий из бюджета Республики Татарстан на возмещение части затрат на оплату услуг ресурсоснабжающих организаций по подключению к коммунальной инфраструктуре в рамках реализации инвестиционного проекта»</w:t>
            </w:r>
          </w:p>
        </w:tc>
        <w:tc>
          <w:tcPr>
            <w:tcW w:w="1559" w:type="dxa"/>
          </w:tcPr>
          <w:p w:rsidR="00132983" w:rsidRDefault="00E57B60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1.2023</w:t>
            </w:r>
          </w:p>
        </w:tc>
        <w:tc>
          <w:tcPr>
            <w:tcW w:w="1843" w:type="dxa"/>
          </w:tcPr>
          <w:p w:rsidR="00132983" w:rsidRDefault="00E57B60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121BD1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коллегии Министерства промышленности и торговли Республики Татарстан, утвержденный постановлением Кабинета Министров Республики Татарстан от 14.02.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C2725E">
              <w:rPr>
                <w:rFonts w:ascii="Times New Roman" w:hAnsi="Times New Roman" w:cs="Times New Roman"/>
                <w:sz w:val="24"/>
                <w:szCs w:val="24"/>
              </w:rPr>
              <w:t xml:space="preserve"> № 119 «Об утверждении численности и состава коллегии Министерства промышленности и торговли Республики Татарстан»</w:t>
            </w:r>
          </w:p>
        </w:tc>
        <w:tc>
          <w:tcPr>
            <w:tcW w:w="1559" w:type="dxa"/>
          </w:tcPr>
          <w:p w:rsidR="00132983" w:rsidRDefault="00E57B60" w:rsidP="00E5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843" w:type="dxa"/>
          </w:tcPr>
          <w:p w:rsidR="00132983" w:rsidRDefault="00E57B60" w:rsidP="00E5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121BD1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A34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Министерством промышленности и торговли Республики Татарстан государственной услуги по утверждению инвестиционных программ субъектов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32983" w:rsidRDefault="00E57B60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13.02.2023</w:t>
            </w:r>
          </w:p>
        </w:tc>
        <w:tc>
          <w:tcPr>
            <w:tcW w:w="1843" w:type="dxa"/>
          </w:tcPr>
          <w:p w:rsidR="00132983" w:rsidRDefault="00E57B60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121BD1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132983" w:rsidRPr="00A344A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 xml:space="preserve">Приказ МПиТ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44A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Приказ Министерства промышленности и торговли Республики Татарстан от 05.07.2021 № 123-ОД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Министерстве промышленности и торговли Республики Татарстан»</w:t>
            </w:r>
          </w:p>
        </w:tc>
        <w:tc>
          <w:tcPr>
            <w:tcW w:w="1559" w:type="dxa"/>
          </w:tcPr>
          <w:p w:rsidR="00132983" w:rsidRDefault="00E57B60" w:rsidP="00E57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843" w:type="dxa"/>
          </w:tcPr>
          <w:p w:rsidR="00132983" w:rsidRDefault="00E57B60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22B2E" w:rsidTr="00121BD1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132983" w:rsidRDefault="00132983" w:rsidP="00132983">
            <w:pPr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Приказ МПиТ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приказ Министерства промышленности и торговли Республики 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 от 21.03.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 № 48-ОД «Об утверждении Порядка определения объема и условий предоставления государственному автономному учреждению, в отношении которого Министерство промышленности и торговли Республики Татарстан осуществляет функции и полномочия учредителя, субсидии из бюджета Республики Татарстан на проведение Татарстанского международного форума по энергетике и энергоресурсоэффективности в соответствии с абзацем вторым пункта 1 статьи 78.1 Бюджетного кодекса Российской Федерации»</w:t>
            </w:r>
          </w:p>
        </w:tc>
        <w:tc>
          <w:tcPr>
            <w:tcW w:w="1559" w:type="dxa"/>
          </w:tcPr>
          <w:p w:rsidR="00132983" w:rsidRDefault="00C40EE5" w:rsidP="00C40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10.03.2023</w:t>
            </w:r>
          </w:p>
        </w:tc>
        <w:tc>
          <w:tcPr>
            <w:tcW w:w="1843" w:type="dxa"/>
          </w:tcPr>
          <w:p w:rsidR="00132983" w:rsidRDefault="00C40EE5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C1972" w:rsidTr="004E664C">
        <w:tc>
          <w:tcPr>
            <w:tcW w:w="534" w:type="dxa"/>
          </w:tcPr>
          <w:p w:rsidR="00132983" w:rsidRPr="00422B2E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1" w:type="dxa"/>
          </w:tcPr>
          <w:p w:rsidR="00132983" w:rsidRPr="00630D7C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Указ Президента Республики Татарстан 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12 апреля 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 № УП-266 «О республиканском звании «Предприятие трудовой доблести. 1941-1945 гг.»</w:t>
            </w:r>
          </w:p>
        </w:tc>
        <w:tc>
          <w:tcPr>
            <w:tcW w:w="1559" w:type="dxa"/>
          </w:tcPr>
          <w:p w:rsidR="00132983" w:rsidRPr="00803415" w:rsidRDefault="00C40EE5" w:rsidP="0013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14.03</w:t>
            </w:r>
            <w:r w:rsidR="00132983">
              <w:rPr>
                <w:rFonts w:ascii="Times New Roman" w:hAnsi="Times New Roman" w:cs="Times New Roman"/>
              </w:rPr>
              <w:t>.</w:t>
            </w:r>
            <w:r w:rsidR="00EB3F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132983" w:rsidRPr="00803415" w:rsidRDefault="00C40EE5" w:rsidP="0013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  <w:r w:rsidR="00132983">
              <w:rPr>
                <w:rFonts w:ascii="Times New Roman" w:hAnsi="Times New Roman" w:cs="Times New Roman"/>
              </w:rPr>
              <w:t>.</w:t>
            </w:r>
            <w:r w:rsidR="00EB3F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9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C1972" w:rsidTr="004E664C">
        <w:tc>
          <w:tcPr>
            <w:tcW w:w="534" w:type="dxa"/>
          </w:tcPr>
          <w:p w:rsidR="00132983" w:rsidRPr="00422B2E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</w:tcPr>
          <w:p w:rsidR="00132983" w:rsidRPr="00F14C26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предприятий промышленности и торговли, а также 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праздничных мероприятий профориентационного направления, утвержденный постановлением Кабинета Министров Республики Татарстан от 15.08.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 № 820 «Об утверждении Порядка предоставления субсидий из бюджета Республики Татарстан юридическим лицам на возмещение затрат, связанных с организацией экспозиций Республики Татарстан на выставочных мероприятиях, участием, организацией и проведением форумов, выставок, конгрессов, конференций, коллегий, съездов, семинаров, заседаний «круглых столов», проведением мероприятий, связанных с подготовкой и развитием кадров для 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промышленности и торговли, а также организацией праздничных мероприятий профориентационного направления»</w:t>
            </w:r>
          </w:p>
        </w:tc>
        <w:tc>
          <w:tcPr>
            <w:tcW w:w="1559" w:type="dxa"/>
          </w:tcPr>
          <w:p w:rsidR="00132983" w:rsidRPr="00803415" w:rsidRDefault="00C40EE5" w:rsidP="0013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14.03.</w:t>
            </w:r>
            <w:r w:rsidR="00EB3F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3" w:type="dxa"/>
          </w:tcPr>
          <w:p w:rsidR="00132983" w:rsidRPr="00803415" w:rsidRDefault="00C40EE5" w:rsidP="0013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  <w:r w:rsidR="00EB3FD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9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C1972" w:rsidTr="00EB3FDD">
        <w:trPr>
          <w:trHeight w:val="3442"/>
        </w:trPr>
        <w:tc>
          <w:tcPr>
            <w:tcW w:w="534" w:type="dxa"/>
          </w:tcPr>
          <w:p w:rsidR="00132983" w:rsidRPr="00422B2E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51" w:type="dxa"/>
          </w:tcPr>
          <w:p w:rsidR="00132983" w:rsidRPr="00F14C26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D7AB4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 постановления Кабинета Министров Республики Татарстан от 20 июня 2000 года № 419 «Об использовании средств жилищного фонда в АО «Нижнекамскшина»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32983" w:rsidRPr="00803415" w:rsidRDefault="00EB3FDD" w:rsidP="00132983">
            <w:pPr>
              <w:rPr>
                <w:rFonts w:ascii="Times New Roman" w:hAnsi="Times New Roman" w:cs="Times New Roman"/>
              </w:rPr>
            </w:pPr>
            <w:r w:rsidRPr="00EB3FDD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843" w:type="dxa"/>
          </w:tcPr>
          <w:p w:rsidR="00132983" w:rsidRPr="00803415" w:rsidRDefault="00EB3FDD" w:rsidP="00132983">
            <w:pPr>
              <w:rPr>
                <w:rFonts w:ascii="Times New Roman" w:hAnsi="Times New Roman" w:cs="Times New Roman"/>
              </w:rPr>
            </w:pPr>
            <w:r w:rsidRPr="00EB3FDD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2609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Pr="004C197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RPr="004C1972" w:rsidTr="004E664C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</w:tcPr>
          <w:p w:rsidR="00132983" w:rsidRPr="007A08F7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8F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08F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09.06.2016 № 386 «О проведении ежегодного открытого республиканского телевизионного фестиваля творчества работающей молодежи Республики Татарстан «Наше время – Безнен заман»</w:t>
            </w:r>
          </w:p>
        </w:tc>
        <w:tc>
          <w:tcPr>
            <w:tcW w:w="1559" w:type="dxa"/>
          </w:tcPr>
          <w:p w:rsidR="00132983" w:rsidRDefault="00EB3FDD" w:rsidP="00132983">
            <w:pPr>
              <w:rPr>
                <w:rFonts w:ascii="Times New Roman" w:hAnsi="Times New Roman" w:cs="Times New Roman"/>
              </w:rPr>
            </w:pPr>
            <w:r w:rsidRPr="00EB3FDD">
              <w:rPr>
                <w:rFonts w:ascii="Times New Roman" w:hAnsi="Times New Roman" w:cs="Times New Roman"/>
              </w:rPr>
              <w:t>14.03.2023</w:t>
            </w:r>
          </w:p>
        </w:tc>
        <w:tc>
          <w:tcPr>
            <w:tcW w:w="1843" w:type="dxa"/>
          </w:tcPr>
          <w:p w:rsidR="00132983" w:rsidRDefault="00EB3FDD" w:rsidP="00132983">
            <w:pPr>
              <w:rPr>
                <w:rFonts w:ascii="Times New Roman" w:hAnsi="Times New Roman" w:cs="Times New Roman"/>
              </w:rPr>
            </w:pPr>
            <w:r w:rsidRPr="00EB3FDD">
              <w:rPr>
                <w:rFonts w:ascii="Times New Roman" w:hAnsi="Times New Roman" w:cs="Times New Roman"/>
              </w:rPr>
              <w:t>21.03.2023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83" w:rsidTr="004E664C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51" w:type="dxa"/>
          </w:tcPr>
          <w:p w:rsidR="00132983" w:rsidRPr="00630D57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конкурсной комиссии республиканского конкурса «Лидер в сфере переработки полимерной продукции в Республике Татарстан», утвержденный постановлением Кабинета Министров Республики Татарстан от 11 мая 2017 года № 274»</w:t>
            </w:r>
          </w:p>
        </w:tc>
        <w:tc>
          <w:tcPr>
            <w:tcW w:w="1559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D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843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4E664C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Кабинета Министров Республики Татарстан от 24.01.2018 №36 «О Техническом совете при Министерстве промышленности и торговли Республики Татарстан по вопросам производственной деятельности и совершенствования законодательства в области промышленной безопасности и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чрезвычайных ситуаций на объектах нефтяной промышленности»</w:t>
            </w:r>
          </w:p>
        </w:tc>
        <w:tc>
          <w:tcPr>
            <w:tcW w:w="1559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14.03.2023</w:t>
            </w:r>
          </w:p>
        </w:tc>
        <w:tc>
          <w:tcPr>
            <w:tcW w:w="1843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4E664C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51" w:type="dxa"/>
          </w:tcPr>
          <w:p w:rsidR="00132983" w:rsidRPr="00172396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постановления Кабинета Министров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D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4E664C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</w:tcPr>
          <w:p w:rsidR="00132983" w:rsidRPr="00172396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23.12.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 № 1404 «Об утверждении Порядка определения объема и условий предоставления государственному автономному учреждению «Центр энергоресурсоэффективных технологий Республики Татарстан» субсидии на реализацию регионального проекта «Адресная поддержка повышения производительности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на предприятиях»</w:t>
            </w:r>
          </w:p>
        </w:tc>
        <w:tc>
          <w:tcPr>
            <w:tcW w:w="1559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4E664C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51" w:type="dxa"/>
          </w:tcPr>
          <w:p w:rsidR="00132983" w:rsidRPr="00172396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предоставления в 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 – 2023 годах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сетям, утвержденный постановлением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Министров Республики Татарстан от 06.06.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 № 525 «Об утверждении Порядка предоставления в 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 – 2023 годах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</w:t>
            </w:r>
          </w:p>
        </w:tc>
        <w:tc>
          <w:tcPr>
            <w:tcW w:w="1559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4E664C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1" w:type="dxa"/>
          </w:tcPr>
          <w:p w:rsidR="00132983" w:rsidRPr="003669E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Раиса 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Республики Татарстан «Об утверждении общего количества должностей государственной гражданской службы Республики Татарстан в государственных органах Республики Татарстан»</w:t>
            </w:r>
          </w:p>
        </w:tc>
        <w:tc>
          <w:tcPr>
            <w:tcW w:w="1559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EB3FDD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4E664C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1" w:type="dxa"/>
          </w:tcPr>
          <w:p w:rsidR="00132983" w:rsidRPr="003669E2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02.09.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 №949 «Об утверждении Порядка предоставления субсидий из бюджета Республики Татарстан на возмещение промышленным предприятиям части затрат на уплату первого взноса (аванса) при заключении договора (договоров) лизинга оборудования с российскими лизинговыми организациями»</w:t>
            </w:r>
          </w:p>
        </w:tc>
        <w:tc>
          <w:tcPr>
            <w:tcW w:w="1559" w:type="dxa"/>
          </w:tcPr>
          <w:p w:rsidR="00132983" w:rsidRDefault="00A412E2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A412E2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4E664C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проведении ежегодного конкурса «Экспортер года Республики Татарстан»</w:t>
            </w:r>
          </w:p>
        </w:tc>
        <w:tc>
          <w:tcPr>
            <w:tcW w:w="1559" w:type="dxa"/>
          </w:tcPr>
          <w:p w:rsidR="00132983" w:rsidRDefault="00132983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132983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4E664C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1" w:type="dxa"/>
          </w:tcPr>
          <w:p w:rsidR="00132983" w:rsidRPr="000812F9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КМ 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0D57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Кабинета Министров Республики Татарстан от 22.04.2019 № 325 «О проведении республиканского конкурса «Инженер года»</w:t>
            </w:r>
          </w:p>
        </w:tc>
        <w:tc>
          <w:tcPr>
            <w:tcW w:w="1559" w:type="dxa"/>
          </w:tcPr>
          <w:p w:rsidR="00132983" w:rsidRDefault="00A412E2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A412E2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83" w:rsidTr="004E664C">
        <w:tc>
          <w:tcPr>
            <w:tcW w:w="534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</w:tcPr>
          <w:p w:rsidR="00132983" w:rsidRPr="000812F9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МПиТ РТ «</w:t>
            </w:r>
            <w:r w:rsidRPr="007C2A4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приказ Министерства промышленности и торговли Республики Татарстан от 28.11.2016 № 308-ОД «Об утверждении Перечня должностей государственной гражданской службы Республики Татарстан в Министерстве промышленности и торговли Республики Татарстан, при замещении которых государственным гражданским служащим </w:t>
            </w:r>
            <w:r w:rsidRPr="007C2A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1559" w:type="dxa"/>
          </w:tcPr>
          <w:p w:rsidR="00132983" w:rsidRDefault="00A412E2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132983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132983" w:rsidRDefault="00A412E2" w:rsidP="0013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bookmarkStart w:id="0" w:name="_GoBack"/>
            <w:bookmarkEnd w:id="0"/>
            <w:r w:rsidR="00132983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="00EB3FD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09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132983" w:rsidRDefault="00132983" w:rsidP="00132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D7243" w:rsidRPr="000102CD" w:rsidRDefault="007D7243">
      <w:pPr>
        <w:rPr>
          <w:rFonts w:ascii="Times New Roman" w:hAnsi="Times New Roman" w:cs="Times New Roman"/>
          <w:sz w:val="28"/>
          <w:szCs w:val="28"/>
        </w:rPr>
      </w:pPr>
    </w:p>
    <w:sectPr w:rsidR="007D7243" w:rsidRPr="000102CD" w:rsidSect="00E40007">
      <w:pgSz w:w="16838" w:h="11906" w:orient="landscape"/>
      <w:pgMar w:top="51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82" w:rsidRDefault="006B0882" w:rsidP="000102CD">
      <w:pPr>
        <w:spacing w:after="0" w:line="240" w:lineRule="auto"/>
      </w:pPr>
      <w:r>
        <w:separator/>
      </w:r>
    </w:p>
  </w:endnote>
  <w:endnote w:type="continuationSeparator" w:id="0">
    <w:p w:rsidR="006B0882" w:rsidRDefault="006B0882" w:rsidP="00010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82" w:rsidRDefault="006B0882" w:rsidP="000102CD">
      <w:pPr>
        <w:spacing w:after="0" w:line="240" w:lineRule="auto"/>
      </w:pPr>
      <w:r>
        <w:separator/>
      </w:r>
    </w:p>
  </w:footnote>
  <w:footnote w:type="continuationSeparator" w:id="0">
    <w:p w:rsidR="006B0882" w:rsidRDefault="006B0882" w:rsidP="000102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72"/>
    <w:rsid w:val="0000766F"/>
    <w:rsid w:val="000102CD"/>
    <w:rsid w:val="00010917"/>
    <w:rsid w:val="00080091"/>
    <w:rsid w:val="00085992"/>
    <w:rsid w:val="000925F7"/>
    <w:rsid w:val="000A6EBD"/>
    <w:rsid w:val="000C295A"/>
    <w:rsid w:val="000C6786"/>
    <w:rsid w:val="000D664D"/>
    <w:rsid w:val="000F6594"/>
    <w:rsid w:val="001076C7"/>
    <w:rsid w:val="00121BD1"/>
    <w:rsid w:val="00123D04"/>
    <w:rsid w:val="0012698A"/>
    <w:rsid w:val="001304DC"/>
    <w:rsid w:val="00132983"/>
    <w:rsid w:val="001371F2"/>
    <w:rsid w:val="001447D2"/>
    <w:rsid w:val="00155B45"/>
    <w:rsid w:val="00157B6A"/>
    <w:rsid w:val="0017414B"/>
    <w:rsid w:val="00174561"/>
    <w:rsid w:val="0018408E"/>
    <w:rsid w:val="00196103"/>
    <w:rsid w:val="001A246A"/>
    <w:rsid w:val="001B70FF"/>
    <w:rsid w:val="001C3B09"/>
    <w:rsid w:val="001E2BB2"/>
    <w:rsid w:val="001E69A3"/>
    <w:rsid w:val="001F5C40"/>
    <w:rsid w:val="0020118F"/>
    <w:rsid w:val="0020312D"/>
    <w:rsid w:val="0020388A"/>
    <w:rsid w:val="00203F28"/>
    <w:rsid w:val="00205ED4"/>
    <w:rsid w:val="002235B8"/>
    <w:rsid w:val="00246B2D"/>
    <w:rsid w:val="00246B91"/>
    <w:rsid w:val="00247C14"/>
    <w:rsid w:val="00260200"/>
    <w:rsid w:val="00260C6C"/>
    <w:rsid w:val="0027030F"/>
    <w:rsid w:val="0027299E"/>
    <w:rsid w:val="002845F1"/>
    <w:rsid w:val="002C009B"/>
    <w:rsid w:val="002F7C88"/>
    <w:rsid w:val="00316342"/>
    <w:rsid w:val="003277D3"/>
    <w:rsid w:val="00334376"/>
    <w:rsid w:val="00334424"/>
    <w:rsid w:val="003357BC"/>
    <w:rsid w:val="00337699"/>
    <w:rsid w:val="00347D5E"/>
    <w:rsid w:val="00355D9D"/>
    <w:rsid w:val="00381A01"/>
    <w:rsid w:val="00381DB0"/>
    <w:rsid w:val="00387F1D"/>
    <w:rsid w:val="00390BC9"/>
    <w:rsid w:val="003A60F4"/>
    <w:rsid w:val="003A79C8"/>
    <w:rsid w:val="003B3D3E"/>
    <w:rsid w:val="003C1E06"/>
    <w:rsid w:val="00412613"/>
    <w:rsid w:val="004161BB"/>
    <w:rsid w:val="00417E9A"/>
    <w:rsid w:val="00422B2E"/>
    <w:rsid w:val="004A01AA"/>
    <w:rsid w:val="004A2791"/>
    <w:rsid w:val="004A37A4"/>
    <w:rsid w:val="004C1972"/>
    <w:rsid w:val="004C26A2"/>
    <w:rsid w:val="004C6C6E"/>
    <w:rsid w:val="004D7980"/>
    <w:rsid w:val="004E664C"/>
    <w:rsid w:val="004F1313"/>
    <w:rsid w:val="004F1578"/>
    <w:rsid w:val="004F5673"/>
    <w:rsid w:val="00504FA7"/>
    <w:rsid w:val="00522825"/>
    <w:rsid w:val="00533736"/>
    <w:rsid w:val="005472D5"/>
    <w:rsid w:val="00552AA2"/>
    <w:rsid w:val="00565C48"/>
    <w:rsid w:val="005732E2"/>
    <w:rsid w:val="00573369"/>
    <w:rsid w:val="005841F8"/>
    <w:rsid w:val="00591096"/>
    <w:rsid w:val="005C631A"/>
    <w:rsid w:val="005C78EF"/>
    <w:rsid w:val="005D0A31"/>
    <w:rsid w:val="005F2A47"/>
    <w:rsid w:val="005F6021"/>
    <w:rsid w:val="00613889"/>
    <w:rsid w:val="006470BD"/>
    <w:rsid w:val="00656890"/>
    <w:rsid w:val="006835BF"/>
    <w:rsid w:val="00683AC1"/>
    <w:rsid w:val="00691620"/>
    <w:rsid w:val="006B0882"/>
    <w:rsid w:val="006B6117"/>
    <w:rsid w:val="006C1274"/>
    <w:rsid w:val="006C1F05"/>
    <w:rsid w:val="006E1128"/>
    <w:rsid w:val="006F2CBD"/>
    <w:rsid w:val="00716AB9"/>
    <w:rsid w:val="00735A06"/>
    <w:rsid w:val="00752C5B"/>
    <w:rsid w:val="00765CCC"/>
    <w:rsid w:val="00776438"/>
    <w:rsid w:val="0078113E"/>
    <w:rsid w:val="0078755D"/>
    <w:rsid w:val="00791531"/>
    <w:rsid w:val="007C1793"/>
    <w:rsid w:val="007D32E7"/>
    <w:rsid w:val="007D7243"/>
    <w:rsid w:val="00803415"/>
    <w:rsid w:val="0081058F"/>
    <w:rsid w:val="008177BE"/>
    <w:rsid w:val="00827772"/>
    <w:rsid w:val="008370A6"/>
    <w:rsid w:val="00860AC0"/>
    <w:rsid w:val="00895CB6"/>
    <w:rsid w:val="008D1154"/>
    <w:rsid w:val="008D761F"/>
    <w:rsid w:val="008E0169"/>
    <w:rsid w:val="008E6E14"/>
    <w:rsid w:val="008F4C8C"/>
    <w:rsid w:val="00906857"/>
    <w:rsid w:val="009171C5"/>
    <w:rsid w:val="00922852"/>
    <w:rsid w:val="0092744E"/>
    <w:rsid w:val="00950158"/>
    <w:rsid w:val="00955584"/>
    <w:rsid w:val="00957ACC"/>
    <w:rsid w:val="009671ED"/>
    <w:rsid w:val="00974BA5"/>
    <w:rsid w:val="00975B40"/>
    <w:rsid w:val="009C29B6"/>
    <w:rsid w:val="009E1126"/>
    <w:rsid w:val="009F29F8"/>
    <w:rsid w:val="009F51F6"/>
    <w:rsid w:val="00A01F64"/>
    <w:rsid w:val="00A05C14"/>
    <w:rsid w:val="00A2291F"/>
    <w:rsid w:val="00A27A04"/>
    <w:rsid w:val="00A3247A"/>
    <w:rsid w:val="00A412E2"/>
    <w:rsid w:val="00A419E1"/>
    <w:rsid w:val="00A51252"/>
    <w:rsid w:val="00A541C8"/>
    <w:rsid w:val="00A54F75"/>
    <w:rsid w:val="00A62F19"/>
    <w:rsid w:val="00A7369F"/>
    <w:rsid w:val="00A77590"/>
    <w:rsid w:val="00AA03C4"/>
    <w:rsid w:val="00AA2095"/>
    <w:rsid w:val="00AB0BA9"/>
    <w:rsid w:val="00AB798F"/>
    <w:rsid w:val="00AF59BC"/>
    <w:rsid w:val="00AF6FFD"/>
    <w:rsid w:val="00B06046"/>
    <w:rsid w:val="00B07B8F"/>
    <w:rsid w:val="00B21E6E"/>
    <w:rsid w:val="00B33F0A"/>
    <w:rsid w:val="00B538D2"/>
    <w:rsid w:val="00B742AD"/>
    <w:rsid w:val="00BB4174"/>
    <w:rsid w:val="00BB532F"/>
    <w:rsid w:val="00BE2BA2"/>
    <w:rsid w:val="00BE7BA6"/>
    <w:rsid w:val="00BF126C"/>
    <w:rsid w:val="00C34F5E"/>
    <w:rsid w:val="00C40EE5"/>
    <w:rsid w:val="00C42069"/>
    <w:rsid w:val="00C46FBA"/>
    <w:rsid w:val="00C57DB8"/>
    <w:rsid w:val="00C64004"/>
    <w:rsid w:val="00C71A0D"/>
    <w:rsid w:val="00C725BC"/>
    <w:rsid w:val="00C831B5"/>
    <w:rsid w:val="00C84639"/>
    <w:rsid w:val="00C965D1"/>
    <w:rsid w:val="00CC7DA5"/>
    <w:rsid w:val="00CD1EA8"/>
    <w:rsid w:val="00CD6132"/>
    <w:rsid w:val="00CE377F"/>
    <w:rsid w:val="00CE3E98"/>
    <w:rsid w:val="00CE4703"/>
    <w:rsid w:val="00D147FB"/>
    <w:rsid w:val="00D40A62"/>
    <w:rsid w:val="00D45B34"/>
    <w:rsid w:val="00D57A8D"/>
    <w:rsid w:val="00D606B7"/>
    <w:rsid w:val="00D71DEE"/>
    <w:rsid w:val="00D92570"/>
    <w:rsid w:val="00DB412B"/>
    <w:rsid w:val="00DD0D66"/>
    <w:rsid w:val="00DF5552"/>
    <w:rsid w:val="00E03BAB"/>
    <w:rsid w:val="00E1158C"/>
    <w:rsid w:val="00E20B30"/>
    <w:rsid w:val="00E40007"/>
    <w:rsid w:val="00E42B1B"/>
    <w:rsid w:val="00E57B60"/>
    <w:rsid w:val="00E73D2B"/>
    <w:rsid w:val="00E814D3"/>
    <w:rsid w:val="00E906DA"/>
    <w:rsid w:val="00E95D1B"/>
    <w:rsid w:val="00EA2A77"/>
    <w:rsid w:val="00EA4EC9"/>
    <w:rsid w:val="00EB3FDD"/>
    <w:rsid w:val="00ED4541"/>
    <w:rsid w:val="00EE6DB9"/>
    <w:rsid w:val="00F030ED"/>
    <w:rsid w:val="00F35EE6"/>
    <w:rsid w:val="00F4174D"/>
    <w:rsid w:val="00F56C9D"/>
    <w:rsid w:val="00F61961"/>
    <w:rsid w:val="00F87337"/>
    <w:rsid w:val="00F913EE"/>
    <w:rsid w:val="00FA0665"/>
    <w:rsid w:val="00FA3882"/>
    <w:rsid w:val="00FA5D4B"/>
    <w:rsid w:val="00FC370D"/>
    <w:rsid w:val="00FC37E6"/>
    <w:rsid w:val="00FC5A0F"/>
    <w:rsid w:val="00FD5B61"/>
    <w:rsid w:val="00FE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510C8"/>
  <w15:docId w15:val="{3AD2709E-8BA5-4E78-923B-D03EA4DF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2CD"/>
  </w:style>
  <w:style w:type="paragraph" w:styleId="a6">
    <w:name w:val="footer"/>
    <w:basedOn w:val="a"/>
    <w:link w:val="a7"/>
    <w:uiPriority w:val="99"/>
    <w:unhideWhenUsed/>
    <w:rsid w:val="00010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7E6A-99FC-429E-A517-8FF1FC97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</dc:creator>
  <cp:lastModifiedBy>Практикант</cp:lastModifiedBy>
  <cp:revision>88</cp:revision>
  <dcterms:created xsi:type="dcterms:W3CDTF">2022-06-28T11:57:00Z</dcterms:created>
  <dcterms:modified xsi:type="dcterms:W3CDTF">2023-10-05T13:59:00Z</dcterms:modified>
</cp:coreProperties>
</file>